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rPr>
            </w:pPr>
            <w:r w:rsidDel="00000000" w:rsidR="00000000" w:rsidRPr="00000000">
              <w:rPr>
                <w:b w:val="1"/>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Rule="auto"/>
              <w:ind w:left="90" w:firstLine="0"/>
              <w:rPr>
                <w:b w:val="0"/>
                <w:color w:val="000000"/>
                <w:sz w:val="30"/>
                <w:szCs w:val="30"/>
              </w:rPr>
            </w:pPr>
            <w:r w:rsidDel="00000000" w:rsidR="00000000" w:rsidRPr="00000000">
              <w:rPr>
                <w:color w:val="000000"/>
                <w:sz w:val="30"/>
                <w:szCs w:val="30"/>
                <w:rtl w:val="0"/>
              </w:rPr>
              <w:t xml:space="preserve">Computer Programming II</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spacing w:after="80" w:before="80" w:lineRule="auto"/>
              <w:ind w:left="90" w:firstLine="0"/>
              <w:rPr>
                <w:b w:val="0"/>
                <w:color w:val="000000"/>
                <w:sz w:val="28"/>
                <w:szCs w:val="28"/>
              </w:rPr>
            </w:pPr>
            <w:r w:rsidDel="00000000" w:rsidR="00000000" w:rsidRPr="00000000">
              <w:rPr>
                <w:b w:val="0"/>
                <w:sz w:val="28"/>
                <w:szCs w:val="28"/>
                <w:rtl w:val="0"/>
              </w:rPr>
              <w:t xml:space="preserve">Basic</w:t>
            </w:r>
            <w:r w:rsidDel="00000000" w:rsidR="00000000" w:rsidRPr="00000000">
              <w:rPr>
                <w:b w:val="0"/>
                <w:color w:val="000000"/>
                <w:sz w:val="28"/>
                <w:szCs w:val="28"/>
                <w:rtl w:val="0"/>
              </w:rPr>
              <w:t xml:space="preserve"> </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3"/>
              </w:numPr>
              <w:spacing w:before="8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2"/>
              </w:numPr>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2"/>
              </w:numPr>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2"/>
              </w:numPr>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2"/>
              </w:numPr>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2"/>
              </w:numPr>
              <w:spacing w:after="8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Rule="auto"/>
              <w:ind w:left="90" w:firstLine="0"/>
              <w:rPr>
                <w:b w:val="0"/>
                <w:color w:val="000000"/>
                <w:sz w:val="28"/>
                <w:szCs w:val="28"/>
              </w:rPr>
            </w:pPr>
            <w:r w:rsidDel="00000000" w:rsidR="00000000" w:rsidRPr="00000000">
              <w:rPr>
                <w:b w:val="0"/>
                <w:sz w:val="28"/>
                <w:szCs w:val="28"/>
                <w:rtl w:val="0"/>
              </w:rPr>
              <w:t xml:space="preserve">ITC320012</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Rule="auto"/>
              <w:ind w:left="90" w:firstLine="0"/>
              <w:rPr>
                <w:b w:val="0"/>
                <w:color w:val="000000"/>
                <w:sz w:val="28"/>
                <w:szCs w:val="28"/>
              </w:rPr>
            </w:pPr>
            <w:r w:rsidDel="00000000" w:rsidR="00000000" w:rsidRPr="00000000">
              <w:rPr>
                <w:b w:val="0"/>
                <w:sz w:val="28"/>
                <w:szCs w:val="28"/>
                <w:rtl w:val="0"/>
              </w:rPr>
              <w:t xml:space="preserve">6</w:t>
            </w:r>
            <w:r w:rsidDel="00000000" w:rsidR="00000000" w:rsidRPr="00000000">
              <w:rPr>
                <w:b w:val="0"/>
                <w:color w:val="000000"/>
                <w:sz w:val="28"/>
                <w:szCs w:val="28"/>
                <w:rtl w:val="0"/>
              </w:rPr>
              <w:t xml:space="preserve">.00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Rule="auto"/>
              <w:ind w:left="90" w:firstLine="0"/>
              <w:rPr>
                <w:b w:val="0"/>
                <w:color w:val="000000"/>
                <w:sz w:val="24"/>
                <w:szCs w:val="24"/>
              </w:rPr>
            </w:pPr>
            <w:r w:rsidDel="00000000" w:rsidR="00000000" w:rsidRPr="00000000">
              <w:rPr>
                <w:b w:val="0"/>
                <w:sz w:val="24"/>
                <w:szCs w:val="24"/>
                <w:rtl w:val="0"/>
              </w:rPr>
              <w:t xml:space="preserve">150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rPr>
            </w:pPr>
            <w:r w:rsidDel="00000000" w:rsidR="00000000" w:rsidRPr="00000000">
              <w:rPr>
                <w:b w:val="1"/>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pPr>
            <w:r w:rsidDel="00000000" w:rsidR="00000000" w:rsidRPr="00000000">
              <w:rPr>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rPr>
            </w:pPr>
            <w:r w:rsidDel="00000000" w:rsidR="00000000" w:rsidRPr="00000000">
              <w:rPr>
                <w:b w:val="1"/>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pPr>
            <w:r w:rsidDel="00000000" w:rsidR="00000000" w:rsidRPr="00000000">
              <w:rPr>
                <w:rtl w:val="0"/>
              </w:rPr>
              <w:t xml:space="preserve">2</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rPr>
            </w:pPr>
            <w:r w:rsidDel="00000000" w:rsidR="00000000" w:rsidRPr="00000000">
              <w:rPr>
                <w:b w:val="1"/>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pPr>
            <w:r w:rsidDel="00000000" w:rsidR="00000000" w:rsidRPr="00000000">
              <w:rPr>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rPr>
            </w:pPr>
            <w:r w:rsidDel="00000000" w:rsidR="00000000" w:rsidRPr="00000000">
              <w:rPr>
                <w:b w:val="1"/>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pPr>
            <w:r w:rsidDel="00000000" w:rsidR="00000000" w:rsidRPr="00000000">
              <w:rPr>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rPr>
            </w:pPr>
            <w:r w:rsidDel="00000000" w:rsidR="00000000" w:rsidRPr="00000000">
              <w:rPr>
                <w:b w:val="1"/>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pPr>
            <w:r w:rsidDel="00000000" w:rsidR="00000000" w:rsidRPr="00000000">
              <w:rPr>
                <w:rtl w:val="0"/>
              </w:rPr>
              <w:t xml:space="preserve">Ahmed Oday</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hyperlink r:id="rId7">
              <w:r w:rsidDel="00000000" w:rsidR="00000000" w:rsidRPr="00000000">
                <w:rPr>
                  <w:color w:val="0000ff"/>
                  <w:u w:val="single"/>
                  <w:rtl w:val="0"/>
                </w:rPr>
                <w:t xml:space="preserve">ahmed.oday@uoitc.edu.iq</w:t>
              </w:r>
            </w:hyperlink>
            <w:r w:rsidDel="00000000" w:rsidR="00000000" w:rsidRPr="00000000">
              <w:rPr>
                <w:color w:val="0000ff"/>
                <w:u w:val="single"/>
                <w:rtl w:val="0"/>
              </w:rPr>
              <w:t xml:space="preserve"> </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rPr>
            </w:pPr>
            <w:r w:rsidDel="00000000" w:rsidR="00000000" w:rsidRPr="00000000">
              <w:rPr>
                <w:b w:val="1"/>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rPr>
            </w:pPr>
            <w:r w:rsidDel="00000000" w:rsidR="00000000" w:rsidRPr="00000000">
              <w:rPr>
                <w:b w:val="1"/>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rPr>
            </w:pPr>
            <w:r w:rsidDel="00000000" w:rsidR="00000000" w:rsidRPr="00000000">
              <w:rPr>
                <w:b w:val="1"/>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pPr>
            <w:r w:rsidDel="00000000" w:rsidR="00000000" w:rsidRPr="00000000">
              <w:rPr>
                <w:rtl w:val="0"/>
              </w:rPr>
              <w:t xml:space="preserve">Name (if available)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0" w:firstLine="0"/>
              <w:rPr/>
            </w:pPr>
            <w:r w:rsidDel="00000000" w:rsidR="00000000" w:rsidRPr="00000000">
              <w:rPr>
                <w:rtl w:val="0"/>
              </w:rPr>
              <w:t xml:space="preserve">jwan k alwan</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line="360" w:lineRule="auto"/>
              <w:rPr/>
            </w:pPr>
            <w:r w:rsidDel="00000000" w:rsidR="00000000" w:rsidRPr="00000000">
              <w:rPr>
                <w:rtl w:val="0"/>
              </w:rPr>
              <w:t xml:space="preserve">Computer Programming 1 / BMI112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line="360" w:lineRule="auto"/>
              <w:rPr/>
            </w:pPr>
            <w:r w:rsidDel="00000000" w:rsidR="00000000" w:rsidRPr="00000000">
              <w:rPr>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rPr>
                <w:sz w:val="24"/>
                <w:szCs w:val="24"/>
              </w:rPr>
            </w:pPr>
            <w:r w:rsidDel="00000000" w:rsidR="00000000" w:rsidRPr="00000000">
              <w:rPr>
                <w:sz w:val="24"/>
                <w:szCs w:val="24"/>
                <w:rtl w:val="0"/>
              </w:rPr>
              <w:t xml:space="preserve"> Module Objectives</w:t>
            </w:r>
          </w:p>
          <w:p w:rsidR="00000000" w:rsidDel="00000000" w:rsidP="00000000" w:rsidRDefault="00000000" w:rsidRPr="00000000" w14:paraId="0000008C">
            <w:pPr>
              <w:spacing w:line="276" w:lineRule="auto"/>
              <w:rPr>
                <w:sz w:val="24"/>
                <w:szCs w:val="24"/>
              </w:rPr>
            </w:pPr>
            <w:r w:rsidDel="00000000" w:rsidR="00000000" w:rsidRPr="00000000">
              <w:rPr>
                <w:sz w:val="24"/>
                <w:szCs w:val="24"/>
                <w:rtl w:val="1"/>
              </w:rPr>
              <w:t xml:space="preserve">أهداف</w:t>
            </w:r>
            <w:r w:rsidDel="00000000" w:rsidR="00000000" w:rsidRPr="00000000">
              <w:rPr>
                <w:sz w:val="24"/>
                <w:szCs w:val="24"/>
                <w:rtl w:val="1"/>
              </w:rPr>
              <w:t xml:space="preserve"> </w:t>
            </w:r>
            <w:r w:rsidDel="00000000" w:rsidR="00000000" w:rsidRPr="00000000">
              <w:rPr>
                <w:sz w:val="24"/>
                <w:szCs w:val="24"/>
                <w:rtl w:val="1"/>
              </w:rPr>
              <w:t xml:space="preserve">المادة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p w:rsidR="00000000" w:rsidDel="00000000" w:rsidP="00000000" w:rsidRDefault="00000000" w:rsidRPr="00000000" w14:paraId="0000008D">
            <w:pPr>
              <w:spacing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rPr/>
            </w:pPr>
            <w:r w:rsidDel="00000000" w:rsidR="00000000" w:rsidRPr="00000000">
              <w:rPr>
                <w:rtl w:val="0"/>
              </w:rPr>
              <w:t xml:space="preserve">Module objectives for a Python language programming course can vary depending on the level and focus of the course, as well as the intended audience. However, here are some common objectives that instructors might include:</w:t>
            </w:r>
          </w:p>
          <w:p w:rsidR="00000000" w:rsidDel="00000000" w:rsidP="00000000" w:rsidRDefault="00000000" w:rsidRPr="00000000" w14:paraId="0000008F">
            <w:pPr>
              <w:numPr>
                <w:ilvl w:val="0"/>
                <w:numId w:val="1"/>
              </w:numPr>
              <w:ind w:left="720" w:hanging="360"/>
            </w:pPr>
            <w:r w:rsidDel="00000000" w:rsidR="00000000" w:rsidRPr="00000000">
              <w:rPr>
                <w:rtl w:val="0"/>
              </w:rPr>
              <w:t xml:space="preserve">Understanding Python Basics:</w:t>
            </w:r>
          </w:p>
          <w:p w:rsidR="00000000" w:rsidDel="00000000" w:rsidP="00000000" w:rsidRDefault="00000000" w:rsidRPr="00000000" w14:paraId="00000090">
            <w:pPr>
              <w:numPr>
                <w:ilvl w:val="1"/>
                <w:numId w:val="1"/>
              </w:numPr>
              <w:ind w:left="1440" w:hanging="360"/>
            </w:pPr>
            <w:r w:rsidDel="00000000" w:rsidR="00000000" w:rsidRPr="00000000">
              <w:rPr>
                <w:rtl w:val="0"/>
              </w:rPr>
              <w:t xml:space="preserve">Learn the syntax and semantics of the Python programming language.</w:t>
            </w:r>
          </w:p>
          <w:p w:rsidR="00000000" w:rsidDel="00000000" w:rsidP="00000000" w:rsidRDefault="00000000" w:rsidRPr="00000000" w14:paraId="00000091">
            <w:pPr>
              <w:numPr>
                <w:ilvl w:val="1"/>
                <w:numId w:val="1"/>
              </w:numPr>
              <w:ind w:left="1440" w:hanging="360"/>
            </w:pPr>
            <w:r w:rsidDel="00000000" w:rsidR="00000000" w:rsidRPr="00000000">
              <w:rPr>
                <w:rtl w:val="0"/>
              </w:rPr>
              <w:t xml:space="preserve">Understand basic data types such as integers, floats, strings, lists, tuples, dictionaries, etc.</w:t>
            </w:r>
          </w:p>
          <w:p w:rsidR="00000000" w:rsidDel="00000000" w:rsidP="00000000" w:rsidRDefault="00000000" w:rsidRPr="00000000" w14:paraId="00000092">
            <w:pPr>
              <w:numPr>
                <w:ilvl w:val="1"/>
                <w:numId w:val="1"/>
              </w:numPr>
              <w:ind w:left="1440" w:hanging="360"/>
            </w:pPr>
            <w:r w:rsidDel="00000000" w:rsidR="00000000" w:rsidRPr="00000000">
              <w:rPr>
                <w:rtl w:val="0"/>
              </w:rPr>
              <w:t xml:space="preserve">Understand variables, expressions, and basic operations.</w:t>
            </w:r>
          </w:p>
          <w:p w:rsidR="00000000" w:rsidDel="00000000" w:rsidP="00000000" w:rsidRDefault="00000000" w:rsidRPr="00000000" w14:paraId="00000093">
            <w:pPr>
              <w:numPr>
                <w:ilvl w:val="0"/>
                <w:numId w:val="1"/>
              </w:numPr>
              <w:ind w:left="720" w:hanging="360"/>
            </w:pPr>
            <w:r w:rsidDel="00000000" w:rsidR="00000000" w:rsidRPr="00000000">
              <w:rPr>
                <w:rtl w:val="0"/>
              </w:rPr>
              <w:t xml:space="preserve">Control Flow:</w:t>
            </w:r>
          </w:p>
          <w:p w:rsidR="00000000" w:rsidDel="00000000" w:rsidP="00000000" w:rsidRDefault="00000000" w:rsidRPr="00000000" w14:paraId="00000094">
            <w:pPr>
              <w:numPr>
                <w:ilvl w:val="1"/>
                <w:numId w:val="1"/>
              </w:numPr>
              <w:ind w:left="1440" w:hanging="360"/>
            </w:pPr>
            <w:r w:rsidDel="00000000" w:rsidR="00000000" w:rsidRPr="00000000">
              <w:rPr>
                <w:rtl w:val="0"/>
              </w:rPr>
              <w:t xml:space="preserve">Learn how to use control structures such as if statements, loops (for and while), and conditional expressions.</w:t>
            </w:r>
          </w:p>
          <w:p w:rsidR="00000000" w:rsidDel="00000000" w:rsidP="00000000" w:rsidRDefault="00000000" w:rsidRPr="00000000" w14:paraId="00000095">
            <w:pPr>
              <w:numPr>
                <w:ilvl w:val="1"/>
                <w:numId w:val="1"/>
              </w:numPr>
              <w:ind w:left="1440" w:hanging="360"/>
            </w:pPr>
            <w:r w:rsidDel="00000000" w:rsidR="00000000" w:rsidRPr="00000000">
              <w:rPr>
                <w:rtl w:val="0"/>
              </w:rPr>
              <w:t xml:space="preserve">Understand how to use branching and looping to control the flow of a program.</w:t>
            </w:r>
          </w:p>
          <w:p w:rsidR="00000000" w:rsidDel="00000000" w:rsidP="00000000" w:rsidRDefault="00000000" w:rsidRPr="00000000" w14:paraId="00000096">
            <w:pPr>
              <w:numPr>
                <w:ilvl w:val="0"/>
                <w:numId w:val="1"/>
              </w:numPr>
              <w:ind w:left="720" w:hanging="360"/>
            </w:pPr>
            <w:r w:rsidDel="00000000" w:rsidR="00000000" w:rsidRPr="00000000">
              <w:rPr>
                <w:rtl w:val="0"/>
              </w:rPr>
              <w:t xml:space="preserve">Functions and Modules:</w:t>
            </w:r>
          </w:p>
          <w:p w:rsidR="00000000" w:rsidDel="00000000" w:rsidP="00000000" w:rsidRDefault="00000000" w:rsidRPr="00000000" w14:paraId="00000097">
            <w:pPr>
              <w:numPr>
                <w:ilvl w:val="1"/>
                <w:numId w:val="1"/>
              </w:numPr>
              <w:ind w:left="1440" w:hanging="360"/>
            </w:pPr>
            <w:r w:rsidDel="00000000" w:rsidR="00000000" w:rsidRPr="00000000">
              <w:rPr>
                <w:rtl w:val="0"/>
              </w:rPr>
              <w:t xml:space="preserve">Understand how to define and call functions.</w:t>
            </w:r>
          </w:p>
          <w:p w:rsidR="00000000" w:rsidDel="00000000" w:rsidP="00000000" w:rsidRDefault="00000000" w:rsidRPr="00000000" w14:paraId="00000098">
            <w:pPr>
              <w:numPr>
                <w:ilvl w:val="1"/>
                <w:numId w:val="1"/>
              </w:numPr>
              <w:ind w:left="1440" w:hanging="360"/>
            </w:pPr>
            <w:r w:rsidDel="00000000" w:rsidR="00000000" w:rsidRPr="00000000">
              <w:rPr>
                <w:rtl w:val="0"/>
              </w:rPr>
              <w:t xml:space="preserve">Learn about function parameters and return values.</w:t>
            </w:r>
          </w:p>
          <w:p w:rsidR="00000000" w:rsidDel="00000000" w:rsidP="00000000" w:rsidRDefault="00000000" w:rsidRPr="00000000" w14:paraId="00000099">
            <w:pPr>
              <w:numPr>
                <w:ilvl w:val="1"/>
                <w:numId w:val="1"/>
              </w:numPr>
              <w:ind w:left="1440" w:hanging="360"/>
            </w:pPr>
            <w:r w:rsidDel="00000000" w:rsidR="00000000" w:rsidRPr="00000000">
              <w:rPr>
                <w:rtl w:val="0"/>
              </w:rPr>
              <w:t xml:space="preserve">Understand the concept of modules and how to import and use them.</w:t>
            </w:r>
          </w:p>
          <w:p w:rsidR="00000000" w:rsidDel="00000000" w:rsidP="00000000" w:rsidRDefault="00000000" w:rsidRPr="00000000" w14:paraId="0000009A">
            <w:pPr>
              <w:numPr>
                <w:ilvl w:val="1"/>
                <w:numId w:val="1"/>
              </w:numPr>
              <w:ind w:left="1440" w:hanging="360"/>
            </w:pPr>
            <w:r w:rsidDel="00000000" w:rsidR="00000000" w:rsidRPr="00000000">
              <w:rPr>
                <w:rtl w:val="0"/>
              </w:rPr>
              <w:t xml:space="preserve">Introduction to standard library modules and external packages.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B">
            <w:pPr>
              <w:spacing w:line="276" w:lineRule="auto"/>
              <w:rPr>
                <w:sz w:val="24"/>
                <w:szCs w:val="24"/>
              </w:rPr>
            </w:pPr>
            <w:r w:rsidDel="00000000" w:rsidR="00000000" w:rsidRPr="00000000">
              <w:rPr>
                <w:sz w:val="24"/>
                <w:szCs w:val="24"/>
                <w:rtl w:val="0"/>
              </w:rPr>
              <w:t xml:space="preserve">Module Learning Outcomes</w:t>
            </w:r>
          </w:p>
          <w:p w:rsidR="00000000" w:rsidDel="00000000" w:rsidP="00000000" w:rsidRDefault="00000000" w:rsidRPr="00000000" w14:paraId="0000009C">
            <w:pPr>
              <w:spacing w:line="276" w:lineRule="auto"/>
              <w:rPr>
                <w:sz w:val="24"/>
                <w:szCs w:val="24"/>
              </w:rPr>
            </w:pPr>
            <w:r w:rsidDel="00000000" w:rsidR="00000000" w:rsidRPr="00000000">
              <w:rPr>
                <w:rtl w:val="0"/>
              </w:rPr>
            </w:r>
          </w:p>
          <w:p w:rsidR="00000000" w:rsidDel="00000000" w:rsidP="00000000" w:rsidRDefault="00000000" w:rsidRPr="00000000" w14:paraId="0000009D">
            <w:pPr>
              <w:spacing w:line="276" w:lineRule="auto"/>
              <w:rPr>
                <w:sz w:val="24"/>
                <w:szCs w:val="24"/>
              </w:rPr>
            </w:pPr>
            <w:r w:rsidDel="00000000" w:rsidR="00000000" w:rsidRPr="00000000">
              <w:rPr>
                <w:sz w:val="24"/>
                <w:szCs w:val="24"/>
                <w:rtl w:val="1"/>
              </w:rPr>
              <w:t xml:space="preserve">مخرجات</w:t>
            </w:r>
            <w:r w:rsidDel="00000000" w:rsidR="00000000" w:rsidRPr="00000000">
              <w:rPr>
                <w:sz w:val="24"/>
                <w:szCs w:val="24"/>
                <w:rtl w:val="1"/>
              </w:rPr>
              <w:t xml:space="preserve"> </w:t>
            </w:r>
            <w:r w:rsidDel="00000000" w:rsidR="00000000" w:rsidRPr="00000000">
              <w:rPr>
                <w:sz w:val="24"/>
                <w:szCs w:val="24"/>
                <w:rtl w:val="1"/>
              </w:rPr>
              <w:t xml:space="preserve">التعلم</w:t>
            </w:r>
            <w:r w:rsidDel="00000000" w:rsidR="00000000" w:rsidRPr="00000000">
              <w:rPr>
                <w:sz w:val="24"/>
                <w:szCs w:val="24"/>
                <w:rtl w:val="1"/>
              </w:rPr>
              <w:t xml:space="preserve"> </w:t>
            </w:r>
            <w:r w:rsidDel="00000000" w:rsidR="00000000" w:rsidRPr="00000000">
              <w:rPr>
                <w:sz w:val="24"/>
                <w:szCs w:val="24"/>
                <w:rtl w:val="1"/>
              </w:rPr>
              <w:t xml:space="preserve">للمادة</w:t>
            </w:r>
            <w:r w:rsidDel="00000000" w:rsidR="00000000" w:rsidRPr="00000000">
              <w:rPr>
                <w:sz w:val="24"/>
                <w:szCs w:val="24"/>
                <w:rtl w:val="1"/>
              </w:rPr>
              <w:t xml:space="preserve"> </w:t>
            </w:r>
            <w:r w:rsidDel="00000000" w:rsidR="00000000" w:rsidRPr="00000000">
              <w:rPr>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pacing w:line="276"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Module Learning Outcomes for a Computer programming II course typically include a range of skills and competencies that students are expected to achieve by the end of the module:</w:t>
            </w:r>
          </w:p>
          <w:p w:rsidR="00000000" w:rsidDel="00000000" w:rsidP="00000000" w:rsidRDefault="00000000" w:rsidRPr="00000000" w14:paraId="0000009F">
            <w:pPr>
              <w:numPr>
                <w:ilvl w:val="0"/>
                <w:numId w:val="4"/>
              </w:numPr>
              <w:pBdr>
                <w:top w:color="auto" w:space="0" w:sz="0" w:val="none"/>
                <w:bottom w:color="auto" w:space="0" w:sz="0" w:val="none"/>
                <w:right w:color="auto" w:space="0" w:sz="0" w:val="none"/>
                <w:between w:color="auto" w:space="0" w:sz="0" w:val="none"/>
              </w:pBdr>
              <w:spacing w:line="276" w:lineRule="auto"/>
              <w:ind w:left="720" w:hanging="360"/>
              <w:rPr>
                <w:sz w:val="24"/>
                <w:szCs w:val="24"/>
              </w:rPr>
            </w:pPr>
            <w:r w:rsidDel="00000000" w:rsidR="00000000" w:rsidRPr="00000000">
              <w:rPr>
                <w:rFonts w:ascii="Roboto" w:cs="Roboto" w:eastAsia="Roboto" w:hAnsi="Roboto"/>
                <w:sz w:val="24"/>
                <w:szCs w:val="24"/>
                <w:rtl w:val="0"/>
              </w:rPr>
              <w:t xml:space="preserve">Basic Syntax and Data Structures: Understand and apply fundamental Python syntax rules, including variables, data types (integers, floats, strings, lists, tuples, dictionaries), and basic operators.</w:t>
            </w:r>
          </w:p>
          <w:p w:rsidR="00000000" w:rsidDel="00000000" w:rsidP="00000000" w:rsidRDefault="00000000" w:rsidRPr="00000000" w14:paraId="000000A0">
            <w:pPr>
              <w:numPr>
                <w:ilvl w:val="0"/>
                <w:numId w:val="4"/>
              </w:numPr>
              <w:pBdr>
                <w:top w:color="auto" w:space="0" w:sz="0" w:val="none"/>
                <w:bottom w:color="auto" w:space="0" w:sz="0" w:val="none"/>
                <w:right w:color="auto" w:space="0" w:sz="0" w:val="none"/>
                <w:between w:color="auto" w:space="0" w:sz="0" w:val="none"/>
              </w:pBdr>
              <w:spacing w:line="276" w:lineRule="auto"/>
              <w:ind w:left="720" w:hanging="360"/>
              <w:rPr>
                <w:sz w:val="24"/>
                <w:szCs w:val="24"/>
              </w:rPr>
            </w:pPr>
            <w:r w:rsidDel="00000000" w:rsidR="00000000" w:rsidRPr="00000000">
              <w:rPr>
                <w:rFonts w:ascii="Roboto" w:cs="Roboto" w:eastAsia="Roboto" w:hAnsi="Roboto"/>
                <w:sz w:val="24"/>
                <w:szCs w:val="24"/>
                <w:rtl w:val="0"/>
              </w:rPr>
              <w:t xml:space="preserve">Control Flow: Demonstrate proficiency in control flow structures such as loops (for, while), conditional statements (if, elif, else), and exception handling (try, except, finally).</w:t>
            </w:r>
          </w:p>
          <w:p w:rsidR="00000000" w:rsidDel="00000000" w:rsidP="00000000" w:rsidRDefault="00000000" w:rsidRPr="00000000" w14:paraId="000000A1">
            <w:pPr>
              <w:numPr>
                <w:ilvl w:val="0"/>
                <w:numId w:val="4"/>
              </w:numPr>
              <w:pBdr>
                <w:top w:color="auto" w:space="0" w:sz="0" w:val="none"/>
                <w:bottom w:color="auto" w:space="0" w:sz="0" w:val="none"/>
                <w:right w:color="auto" w:space="0" w:sz="0" w:val="none"/>
                <w:between w:color="auto" w:space="0" w:sz="0" w:val="none"/>
              </w:pBdr>
              <w:spacing w:line="276" w:lineRule="auto"/>
              <w:ind w:left="720" w:hanging="360"/>
              <w:rPr>
                <w:sz w:val="24"/>
                <w:szCs w:val="24"/>
              </w:rPr>
            </w:pPr>
            <w:r w:rsidDel="00000000" w:rsidR="00000000" w:rsidRPr="00000000">
              <w:rPr>
                <w:rFonts w:ascii="Roboto" w:cs="Roboto" w:eastAsia="Roboto" w:hAnsi="Roboto"/>
                <w:sz w:val="24"/>
                <w:szCs w:val="24"/>
                <w:rtl w:val="0"/>
              </w:rPr>
              <w:t xml:space="preserve">Functions and Modules: Define and utilize functions to organize code into reusable blocks. Import and use modules to extend Python's functionality and encapsulate related code.</w:t>
            </w:r>
          </w:p>
          <w:p w:rsidR="00000000" w:rsidDel="00000000" w:rsidP="00000000" w:rsidRDefault="00000000" w:rsidRPr="00000000" w14:paraId="000000A2">
            <w:pPr>
              <w:numPr>
                <w:ilvl w:val="0"/>
                <w:numId w:val="4"/>
              </w:numPr>
              <w:pBdr>
                <w:top w:color="auto" w:space="0" w:sz="0" w:val="none"/>
                <w:bottom w:color="auto" w:space="0" w:sz="0" w:val="none"/>
                <w:right w:color="auto" w:space="0" w:sz="0" w:val="none"/>
                <w:between w:color="auto" w:space="0" w:sz="0" w:val="none"/>
              </w:pBdr>
              <w:spacing w:line="276" w:lineRule="auto"/>
              <w:ind w:left="720" w:hanging="360"/>
              <w:rPr>
                <w:sz w:val="24"/>
                <w:szCs w:val="24"/>
              </w:rPr>
            </w:pPr>
            <w:r w:rsidDel="00000000" w:rsidR="00000000" w:rsidRPr="00000000">
              <w:rPr>
                <w:rFonts w:ascii="Roboto" w:cs="Roboto" w:eastAsia="Roboto" w:hAnsi="Roboto"/>
                <w:sz w:val="24"/>
                <w:szCs w:val="24"/>
                <w:rtl w:val="0"/>
              </w:rPr>
              <w:t xml:space="preserve">File Handling: Read from and write to files using Python's file handling mechanisms, including open(), close(), read(), write(), and file modes.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3">
            <w:pPr>
              <w:spacing w:line="276" w:lineRule="auto"/>
              <w:rPr>
                <w:sz w:val="24"/>
                <w:szCs w:val="24"/>
              </w:rPr>
            </w:pPr>
            <w:r w:rsidDel="00000000" w:rsidR="00000000" w:rsidRPr="00000000">
              <w:rPr>
                <w:sz w:val="24"/>
                <w:szCs w:val="24"/>
                <w:rtl w:val="0"/>
              </w:rPr>
              <w:t xml:space="preserve">Indicative Contents</w:t>
            </w:r>
          </w:p>
          <w:p w:rsidR="00000000" w:rsidDel="00000000" w:rsidP="00000000" w:rsidRDefault="00000000" w:rsidRPr="00000000" w14:paraId="000000A4">
            <w:pPr>
              <w:spacing w:line="276" w:lineRule="auto"/>
              <w:rPr>
                <w:sz w:val="24"/>
                <w:szCs w:val="24"/>
              </w:rPr>
            </w:pPr>
            <w:r w:rsidDel="00000000" w:rsidR="00000000" w:rsidRPr="00000000">
              <w:rPr>
                <w:sz w:val="24"/>
                <w:szCs w:val="24"/>
                <w:rtl w:val="1"/>
              </w:rPr>
              <w:t xml:space="preserve">المحتويات</w:t>
            </w:r>
            <w:r w:rsidDel="00000000" w:rsidR="00000000" w:rsidRPr="00000000">
              <w:rPr>
                <w:sz w:val="24"/>
                <w:szCs w:val="24"/>
                <w:rtl w:val="1"/>
              </w:rPr>
              <w:t xml:space="preserve"> </w:t>
            </w:r>
            <w:r w:rsidDel="00000000" w:rsidR="00000000" w:rsidRPr="00000000">
              <w:rPr>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line="276" w:lineRule="auto"/>
              <w:rPr>
                <w:sz w:val="24"/>
                <w:szCs w:val="24"/>
              </w:rPr>
            </w:pPr>
            <w:r w:rsidDel="00000000" w:rsidR="00000000" w:rsidRPr="00000000">
              <w:rPr>
                <w:sz w:val="24"/>
                <w:szCs w:val="24"/>
                <w:rtl w:val="0"/>
              </w:rPr>
              <w:t xml:space="preserve">The indicative contents for a Python language programming course typically cover a range of topics, progressing from basic concepts to more advanced techniques. Below is an outline of indicative contents for such a course:</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Overview of Python and its features</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Installing Python and setting up the development environment</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Running Python code: interactive mode, script mode</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Basic syntax and data types: variables, numbers, strings, lists, tuples, dictionaries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Basic operations and built-in functions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Control flow: if statements, loops (for, while)</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Functions: defining functions, parameters, return values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Scope and lifetime of variables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sz w:val="24"/>
                <w:szCs w:val="24"/>
                <w:rtl w:val="0"/>
              </w:rPr>
              <w:t xml:space="preserve">Function arguments: positional, keyword, default, variable-length</w:t>
            </w:r>
          </w:p>
          <w:p w:rsidR="00000000" w:rsidDel="00000000" w:rsidP="00000000" w:rsidRDefault="00000000" w:rsidRPr="00000000" w14:paraId="000000AF">
            <w:pPr>
              <w:spacing w:line="276" w:lineRule="auto"/>
              <w:rPr>
                <w:rFonts w:ascii="Roboto" w:cs="Roboto" w:eastAsia="Roboto" w:hAnsi="Roboto"/>
                <w:color w:val="0d0d0d"/>
                <w:sz w:val="24"/>
                <w:szCs w:val="24"/>
                <w:highlight w:val="white"/>
              </w:rPr>
            </w:pPr>
            <w:r w:rsidDel="00000000" w:rsidR="00000000" w:rsidRPr="00000000">
              <w:rPr>
                <w:rtl w:val="0"/>
              </w:rPr>
            </w:r>
          </w:p>
        </w:tc>
      </w:tr>
    </w:tbl>
    <w:p w:rsidR="00000000" w:rsidDel="00000000" w:rsidP="00000000" w:rsidRDefault="00000000" w:rsidRPr="00000000" w14:paraId="000000B0">
      <w:pPr>
        <w:spacing w:line="276" w:lineRule="auto"/>
        <w:rPr>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1">
            <w:pPr>
              <w:spacing w:line="276" w:lineRule="auto"/>
              <w:rPr>
                <w:sz w:val="24"/>
                <w:szCs w:val="24"/>
              </w:rPr>
            </w:pPr>
            <w:r w:rsidDel="00000000" w:rsidR="00000000" w:rsidRPr="00000000">
              <w:rPr>
                <w:sz w:val="24"/>
                <w:szCs w:val="24"/>
                <w:rtl w:val="0"/>
              </w:rPr>
              <w:t xml:space="preserve">Learning and Teaching Strategies</w:t>
            </w:r>
          </w:p>
          <w:p w:rsidR="00000000" w:rsidDel="00000000" w:rsidP="00000000" w:rsidRDefault="00000000" w:rsidRPr="00000000" w14:paraId="000000B2">
            <w:pPr>
              <w:spacing w:line="276" w:lineRule="auto"/>
              <w:rPr>
                <w:sz w:val="24"/>
                <w:szCs w:val="24"/>
              </w:rPr>
            </w:pPr>
            <w:r w:rsidDel="00000000" w:rsidR="00000000" w:rsidRPr="00000000">
              <w:rPr>
                <w:sz w:val="24"/>
                <w:szCs w:val="24"/>
                <w:rtl w:val="1"/>
              </w:rPr>
              <w:t xml:space="preserve">استراتيجيات</w:t>
            </w:r>
            <w:r w:rsidDel="00000000" w:rsidR="00000000" w:rsidRPr="00000000">
              <w:rPr>
                <w:sz w:val="24"/>
                <w:szCs w:val="24"/>
                <w:rtl w:val="1"/>
              </w:rPr>
              <w:t xml:space="preserve"> </w:t>
            </w:r>
            <w:r w:rsidDel="00000000" w:rsidR="00000000" w:rsidRPr="00000000">
              <w:rPr>
                <w:sz w:val="24"/>
                <w:szCs w:val="24"/>
                <w:rtl w:val="1"/>
              </w:rPr>
              <w:t xml:space="preserve">التعلم</w:t>
            </w:r>
            <w:r w:rsidDel="00000000" w:rsidR="00000000" w:rsidRPr="00000000">
              <w:rPr>
                <w:sz w:val="24"/>
                <w:szCs w:val="24"/>
                <w:rtl w:val="1"/>
              </w:rPr>
              <w:t xml:space="preserve"> </w:t>
            </w:r>
            <w:r w:rsidDel="00000000" w:rsidR="00000000" w:rsidRPr="00000000">
              <w:rPr>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4">
            <w:pPr>
              <w:spacing w:line="276" w:lineRule="auto"/>
              <w:rPr>
                <w:sz w:val="24"/>
                <w:szCs w:val="24"/>
              </w:rPr>
            </w:pPr>
            <w:r w:rsidDel="00000000" w:rsidR="00000000" w:rsidRPr="00000000">
              <w:rPr>
                <w:sz w:val="24"/>
                <w:szCs w:val="24"/>
                <w:rtl w:val="0"/>
              </w:rPr>
              <w:t xml:space="preserve">Strategies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pBdr>
                <w:top w:color="e3e3e3" w:space="0" w:sz="0" w:val="none"/>
                <w:left w:color="e3e3e3" w:space="0" w:sz="0" w:val="none"/>
                <w:bottom w:color="e3e3e3" w:space="0" w:sz="0" w:val="none"/>
                <w:right w:color="e3e3e3" w:space="0" w:sz="0" w:val="none"/>
                <w:between w:color="e3e3e3" w:space="0" w:sz="0" w:val="none"/>
              </w:pBdr>
              <w:shd w:fill="ffffff" w:val="clear"/>
              <w:spacing w:after="300" w:line="276" w:lineRule="auto"/>
              <w:rPr>
                <w:sz w:val="24"/>
                <w:szCs w:val="24"/>
              </w:rPr>
            </w:pPr>
            <w:r w:rsidDel="00000000" w:rsidR="00000000" w:rsidRPr="00000000">
              <w:rPr>
                <w:sz w:val="24"/>
                <w:szCs w:val="24"/>
                <w:rtl w:val="0"/>
              </w:rPr>
              <w:t xml:space="preserve">Designing an effective Python language programming course requires thoughtful consideration of various strategies to engage students, facilitate learning, and achieve desired learning outcomes. Here are some strategies to consider:Hands-on Learning: Provide plenty of opportunities for students to write and run Python code. Hands-on exercises, coding labs, and projects help reinforce learning and build practical skills.Project-Based Learning: Incorporate projects throughout the course that require students to apply Python programming concepts to solve real-world problems. Projects encourage creativity, critical thinking, and collaboration.Peer Learning and Collaboration: Encourage peer learning through group projects, pair programming, and collaborative problem-solving activities. Peer interaction fosters a supportive learning environment and allows students to learn from each other's experiences.</w:t>
            </w:r>
          </w:p>
        </w:tc>
      </w:tr>
    </w:tbl>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line="312" w:lineRule="auto"/>
              <w:jc w:val="center"/>
              <w:rPr>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bidi w:val="1"/>
              <w:spacing w:line="312" w:lineRule="auto"/>
              <w:jc w:val="center"/>
              <w:rPr>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محسوب</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لـ</w:t>
            </w:r>
            <w:r w:rsidDel="00000000" w:rsidR="00000000" w:rsidRPr="00000000">
              <w:rPr>
                <w:b w:val="1"/>
                <w:color w:val="17365d"/>
                <w:sz w:val="28"/>
                <w:szCs w:val="28"/>
                <w:rtl w:val="1"/>
              </w:rPr>
              <w:t xml:space="preserve"> ١٥ </w:t>
            </w:r>
            <w:r w:rsidDel="00000000" w:rsidR="00000000" w:rsidRPr="00000000">
              <w:rPr>
                <w:b w:val="1"/>
                <w:color w:val="17365d"/>
                <w:sz w:val="28"/>
                <w:szCs w:val="28"/>
                <w:rtl w:val="1"/>
              </w:rPr>
              <w:t xml:space="preserve">اسبوعا</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C">
            <w:pPr>
              <w:spacing w:line="312" w:lineRule="auto"/>
              <w:rPr>
                <w:b w:val="1"/>
                <w:sz w:val="24"/>
                <w:szCs w:val="24"/>
              </w:rPr>
            </w:pPr>
            <w:r w:rsidDel="00000000" w:rsidR="00000000" w:rsidRPr="00000000">
              <w:rPr>
                <w:b w:val="1"/>
                <w:sz w:val="24"/>
                <w:szCs w:val="24"/>
                <w:rtl w:val="0"/>
              </w:rPr>
              <w:t xml:space="preserve">Structured SWL (h/sem)</w:t>
            </w:r>
          </w:p>
          <w:p w:rsidR="00000000" w:rsidDel="00000000" w:rsidP="00000000" w:rsidRDefault="00000000" w:rsidRPr="00000000" w14:paraId="000000BD">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E">
            <w:pPr>
              <w:spacing w:line="312" w:lineRule="auto"/>
              <w:jc w:val="center"/>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BF">
            <w:pPr>
              <w:spacing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0">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1">
            <w:pPr>
              <w:spacing w:line="312" w:lineRule="auto"/>
              <w:jc w:val="center"/>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2">
            <w:pPr>
              <w:spacing w:line="312" w:lineRule="auto"/>
              <w:rPr>
                <w:b w:val="1"/>
                <w:sz w:val="24"/>
                <w:szCs w:val="24"/>
              </w:rPr>
            </w:pPr>
            <w:r w:rsidDel="00000000" w:rsidR="00000000" w:rsidRPr="00000000">
              <w:rPr>
                <w:b w:val="1"/>
                <w:sz w:val="24"/>
                <w:szCs w:val="24"/>
                <w:rtl w:val="0"/>
              </w:rPr>
              <w:t xml:space="preserve">Unstructured SWL (h/sem)</w:t>
            </w:r>
          </w:p>
          <w:p w:rsidR="00000000" w:rsidDel="00000000" w:rsidP="00000000" w:rsidRDefault="00000000" w:rsidRPr="00000000" w14:paraId="000000C3">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spacing w:line="312" w:lineRule="auto"/>
              <w:jc w:val="center"/>
              <w:rPr>
                <w:sz w:val="24"/>
                <w:szCs w:val="24"/>
              </w:rPr>
            </w:pPr>
            <w:r w:rsidDel="00000000" w:rsidR="00000000" w:rsidRPr="00000000">
              <w:rPr>
                <w:sz w:val="24"/>
                <w:szCs w:val="24"/>
                <w:rtl w:val="0"/>
              </w:rPr>
              <w:t xml:space="preserve">87</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5">
            <w:pPr>
              <w:spacing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6">
            <w:pPr>
              <w:spacing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7">
            <w:pPr>
              <w:spacing w:line="312" w:lineRule="auto"/>
              <w:jc w:val="center"/>
              <w:rPr>
                <w:sz w:val="24"/>
                <w:szCs w:val="24"/>
              </w:rPr>
            </w:pPr>
            <w:r w:rsidDel="00000000" w:rsidR="00000000" w:rsidRPr="00000000">
              <w:rPr>
                <w:sz w:val="24"/>
                <w:szCs w:val="24"/>
                <w:rtl w:val="0"/>
              </w:rPr>
              <w:t xml:space="preserve">6</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8">
            <w:pPr>
              <w:spacing w:line="312" w:lineRule="auto"/>
              <w:rPr>
                <w:b w:val="1"/>
                <w:sz w:val="24"/>
                <w:szCs w:val="24"/>
              </w:rPr>
            </w:pPr>
            <w:r w:rsidDel="00000000" w:rsidR="00000000" w:rsidRPr="00000000">
              <w:rPr>
                <w:b w:val="1"/>
                <w:sz w:val="24"/>
                <w:szCs w:val="24"/>
                <w:rtl w:val="0"/>
              </w:rPr>
              <w:t xml:space="preserve">Total SWL (h/sem)</w:t>
            </w:r>
          </w:p>
          <w:p w:rsidR="00000000" w:rsidDel="00000000" w:rsidP="00000000" w:rsidRDefault="00000000" w:rsidRPr="00000000" w14:paraId="000000C9">
            <w:pPr>
              <w:spacing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spacing w:line="312" w:lineRule="auto"/>
              <w:jc w:val="left"/>
              <w:rPr>
                <w:b w:val="1"/>
                <w:sz w:val="24"/>
                <w:szCs w:val="24"/>
              </w:rPr>
            </w:pPr>
            <w:r w:rsidDel="00000000" w:rsidR="00000000" w:rsidRPr="00000000">
              <w:rPr>
                <w:b w:val="1"/>
                <w:sz w:val="24"/>
                <w:szCs w:val="24"/>
                <w:rtl w:val="0"/>
              </w:rPr>
              <w:t xml:space="preserve">150</w:t>
            </w:r>
          </w:p>
        </w:tc>
      </w:tr>
    </w:tbl>
    <w:p w:rsidR="00000000" w:rsidDel="00000000" w:rsidP="00000000" w:rsidRDefault="00000000" w:rsidRPr="00000000" w14:paraId="000000CD">
      <w:pPr>
        <w:spacing w:after="0" w:line="312" w:lineRule="auto"/>
        <w:rPr>
          <w:b w:val="1"/>
          <w:color w:val="000000"/>
        </w:rPr>
      </w:pPr>
      <w:r w:rsidDel="00000000" w:rsidR="00000000" w:rsidRPr="00000000">
        <w:rPr>
          <w:rtl w:val="0"/>
        </w:rPr>
      </w:r>
    </w:p>
    <w:p w:rsidR="00000000" w:rsidDel="00000000" w:rsidP="00000000" w:rsidRDefault="00000000" w:rsidRPr="00000000" w14:paraId="000000CE">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620"/>
        <w:gridCol w:w="1905"/>
        <w:gridCol w:w="1320"/>
        <w:gridCol w:w="2385"/>
        <w:tblGridChange w:id="0">
          <w:tblGrid>
            <w:gridCol w:w="1485"/>
            <w:gridCol w:w="1785"/>
            <w:gridCol w:w="1620"/>
            <w:gridCol w:w="1905"/>
            <w:gridCol w:w="1320"/>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CF">
            <w:pPr>
              <w:spacing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0">
            <w:pPr>
              <w:pBdr>
                <w:top w:space="0" w:sz="0" w:val="nil"/>
                <w:left w:space="0" w:sz="0" w:val="nil"/>
                <w:bottom w:space="0" w:sz="0" w:val="nil"/>
                <w:right w:space="0" w:sz="0" w:val="nil"/>
                <w:between w:space="0" w:sz="0" w:val="nil"/>
              </w:pBdr>
              <w:bidi w:val="1"/>
              <w:spacing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6">
            <w:pPr>
              <w:spacing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7">
            <w:pPr>
              <w:spacing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9">
            <w:pPr>
              <w:spacing w:line="312" w:lineRule="auto"/>
              <w:jc w:val="center"/>
              <w:rPr>
                <w:b w:val="1"/>
              </w:rPr>
            </w:pPr>
            <w:r w:rsidDel="00000000" w:rsidR="00000000" w:rsidRPr="00000000">
              <w:rPr>
                <w:b w:val="1"/>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A">
            <w:pPr>
              <w:spacing w:line="312" w:lineRule="auto"/>
              <w:jc w:val="center"/>
              <w:rPr>
                <w:b w:val="1"/>
              </w:rPr>
            </w:pPr>
            <w:r w:rsidDel="00000000" w:rsidR="00000000" w:rsidRPr="00000000">
              <w:rPr>
                <w:b w:val="1"/>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line="312" w:lineRule="auto"/>
              <w:jc w:val="center"/>
              <w:rPr>
                <w:b w:val="1"/>
              </w:rPr>
            </w:pPr>
            <w:r w:rsidDel="00000000" w:rsidR="00000000" w:rsidRPr="00000000">
              <w:rPr>
                <w:b w:val="1"/>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C">
            <w:pPr>
              <w:spacing w:line="312" w:lineRule="auto"/>
              <w:rPr>
                <w:b w:val="1"/>
              </w:rPr>
            </w:pPr>
            <w:r w:rsidDel="00000000" w:rsidR="00000000" w:rsidRPr="00000000">
              <w:rPr>
                <w:b w:val="1"/>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E">
            <w:pPr>
              <w:spacing w:line="312" w:lineRule="auto"/>
              <w:rPr>
                <w:b w:val="1"/>
              </w:rPr>
            </w:pPr>
            <w:r w:rsidDel="00000000" w:rsidR="00000000" w:rsidRPr="00000000">
              <w:rPr>
                <w:b w:val="1"/>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F">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0">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line="312" w:lineRule="auto"/>
              <w:jc w:val="center"/>
              <w:rPr/>
            </w:pPr>
            <w:r w:rsidDel="00000000" w:rsidR="00000000" w:rsidRPr="00000000">
              <w:rPr>
                <w:rtl w:val="0"/>
              </w:rPr>
              <w:t xml:space="preserve">5 and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spacing w:line="312" w:lineRule="auto"/>
              <w:rPr/>
            </w:pPr>
            <w:r w:rsidDel="00000000" w:rsidR="00000000" w:rsidRPr="00000000">
              <w:rPr>
                <w:rtl w:val="0"/>
              </w:rPr>
              <w:t xml:space="preserve">LO #1, #2 and #9</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line="312" w:lineRule="auto"/>
              <w:rPr>
                <w:b w:val="1"/>
              </w:rPr>
            </w:pPr>
            <w:r w:rsidDel="00000000" w:rsidR="00000000" w:rsidRPr="00000000">
              <w:rPr>
                <w:b w:val="1"/>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line="312" w:lineRule="auto"/>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line="312" w:lineRule="auto"/>
              <w:jc w:val="center"/>
              <w:rPr/>
            </w:pPr>
            <w:r w:rsidDel="00000000" w:rsidR="00000000" w:rsidRPr="00000000">
              <w:rPr>
                <w:rtl w:val="0"/>
              </w:rPr>
              <w:t xml:space="preserve">2 and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line="312" w:lineRule="auto"/>
              <w:rPr/>
            </w:pPr>
            <w:r w:rsidDel="00000000" w:rsidR="00000000" w:rsidRPr="00000000">
              <w:rPr>
                <w:rtl w:val="0"/>
              </w:rPr>
              <w:t xml:space="preserve">LO #3, #4 and #8</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line="312" w:lineRule="auto"/>
              <w:rPr>
                <w:b w:val="1"/>
              </w:rPr>
            </w:pPr>
            <w:r w:rsidDel="00000000" w:rsidR="00000000" w:rsidRPr="00000000">
              <w:rPr>
                <w:b w:val="1"/>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line="312" w:lineRule="auto"/>
              <w:jc w:val="center"/>
              <w:rPr/>
            </w:pPr>
            <w:r w:rsidDel="00000000" w:rsidR="00000000" w:rsidRPr="00000000">
              <w:rPr>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line="312" w:lineRule="auto"/>
              <w:rPr/>
            </w:pPr>
            <w:r w:rsidDel="00000000" w:rsidR="00000000" w:rsidRPr="00000000">
              <w:rPr>
                <w:rtl w:val="0"/>
              </w:rPr>
              <w:t xml:space="preserve">All </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line="312" w:lineRule="auto"/>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line="312" w:lineRule="auto"/>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line="312" w:lineRule="auto"/>
              <w:rPr/>
            </w:pPr>
            <w:r w:rsidDel="00000000" w:rsidR="00000000" w:rsidRPr="00000000">
              <w:rPr>
                <w:rtl w:val="0"/>
              </w:rPr>
              <w:t xml:space="preserve">LO #5, #8 and #9</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line="312" w:lineRule="auto"/>
              <w:rPr>
                <w:b w:val="1"/>
              </w:rPr>
            </w:pPr>
            <w:r w:rsidDel="00000000" w:rsidR="00000000" w:rsidRPr="00000000">
              <w:rPr>
                <w:b w:val="1"/>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line="312" w:lineRule="auto"/>
              <w:jc w:val="center"/>
              <w:rPr/>
            </w:pPr>
            <w:r w:rsidDel="00000000" w:rsidR="00000000" w:rsidRPr="00000000">
              <w:rPr>
                <w:rtl w:val="0"/>
              </w:rPr>
              <w:t xml:space="preserve">2hr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line="312"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line="312" w:lineRule="auto"/>
              <w:rPr/>
            </w:pPr>
            <w:r w:rsidDel="00000000" w:rsidR="00000000" w:rsidRPr="00000000">
              <w:rPr>
                <w:rtl w:val="0"/>
              </w:rPr>
              <w:t xml:space="preserve">LO #1 -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line="312" w:lineRule="auto"/>
              <w:rPr>
                <w:b w:val="1"/>
              </w:rPr>
            </w:pPr>
            <w:r w:rsidDel="00000000" w:rsidR="00000000" w:rsidRPr="00000000">
              <w:rPr>
                <w:b w:val="1"/>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line="312" w:lineRule="auto"/>
              <w:jc w:val="center"/>
              <w:rPr/>
            </w:pPr>
            <w:r w:rsidDel="00000000" w:rsidR="00000000" w:rsidRPr="00000000">
              <w:rPr>
                <w:rtl w:val="0"/>
              </w:rPr>
              <w:t xml:space="preserve">3hr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line="312" w:lineRule="auto"/>
              <w:jc w:val="center"/>
              <w:rPr/>
            </w:pPr>
            <w:r w:rsidDel="00000000" w:rsidR="00000000" w:rsidRPr="00000000">
              <w:rPr>
                <w:rtl w:val="0"/>
              </w:rPr>
              <w:t xml:space="preserve">50% (50)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line="312"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line="312" w:lineRule="auto"/>
              <w:rPr/>
            </w:pPr>
            <w:r w:rsidDel="00000000" w:rsidR="00000000" w:rsidRPr="00000000">
              <w:rPr>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spacing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line="312" w:lineRule="auto"/>
              <w:jc w:val="center"/>
              <w:rPr/>
            </w:pPr>
            <w:r w:rsidDel="00000000" w:rsidR="00000000" w:rsidRPr="00000000">
              <w:rPr>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line="312" w:lineRule="auto"/>
              <w:rPr/>
            </w:pPr>
            <w:r w:rsidDel="00000000" w:rsidR="00000000" w:rsidRPr="00000000">
              <w:rPr>
                <w:rtl w:val="0"/>
              </w:rPr>
            </w:r>
          </w:p>
        </w:tc>
      </w:tr>
    </w:tbl>
    <w:p w:rsidR="00000000" w:rsidDel="00000000" w:rsidP="00000000" w:rsidRDefault="00000000" w:rsidRPr="00000000" w14:paraId="00000107">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8">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9">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A">
            <w:pPr>
              <w:spacing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B">
            <w:pPr>
              <w:pBdr>
                <w:top w:space="0" w:sz="0" w:val="nil"/>
                <w:left w:space="0" w:sz="0" w:val="nil"/>
                <w:bottom w:space="0" w:sz="0" w:val="nil"/>
                <w:right w:space="0" w:sz="0" w:val="nil"/>
                <w:between w:space="0" w:sz="0" w:val="nil"/>
              </w:pBdr>
              <w:bidi w:val="1"/>
              <w:spacing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line="276"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0E">
            <w:pPr>
              <w:spacing w:line="276"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line="276" w:lineRule="auto"/>
              <w:ind w:left="-18" w:firstLine="18"/>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ind w:left="0" w:firstLine="0"/>
              <w:rPr/>
            </w:pPr>
            <w:r w:rsidDel="00000000" w:rsidR="00000000" w:rsidRPr="00000000">
              <w:rPr>
                <w:rtl w:val="0"/>
              </w:rPr>
              <w:t xml:space="preserve">Functions (defining functions, parameters, return statements)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line="276" w:lineRule="auto"/>
              <w:ind w:left="-18" w:firstLine="18"/>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160" w:line="276" w:lineRule="auto"/>
              <w:rPr/>
            </w:pPr>
            <w:r w:rsidDel="00000000" w:rsidR="00000000" w:rsidRPr="00000000">
              <w:rPr>
                <w:rtl w:val="0"/>
              </w:rPr>
              <w:t xml:space="preserve">Tuples and Tuple Manipulation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line="276" w:lineRule="auto"/>
              <w:ind w:left="-18" w:firstLine="18"/>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line="276" w:lineRule="auto"/>
              <w:rPr/>
            </w:pPr>
            <w:r w:rsidDel="00000000" w:rsidR="00000000" w:rsidRPr="00000000">
              <w:rPr>
                <w:rtl w:val="0"/>
              </w:rPr>
              <w:t xml:space="preserve">Introduction to arrays and lists in Python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line="276" w:lineRule="auto"/>
              <w:ind w:left="-18" w:firstLine="18"/>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160" w:line="276" w:lineRule="auto"/>
              <w:rPr/>
            </w:pPr>
            <w:r w:rsidDel="00000000" w:rsidR="00000000" w:rsidRPr="00000000">
              <w:rPr>
                <w:rtl w:val="0"/>
              </w:rPr>
              <w:t xml:space="preserve">Sets and Set Operations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line="276" w:lineRule="auto"/>
              <w:ind w:left="-18" w:firstLine="18"/>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160" w:line="276" w:lineRule="auto"/>
              <w:rPr/>
            </w:pPr>
            <w:r w:rsidDel="00000000" w:rsidR="00000000" w:rsidRPr="00000000">
              <w:rPr>
                <w:rtl w:val="0"/>
              </w:rPr>
              <w:t xml:space="preserve">Boolean Logic and Truthiness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line="276" w:lineRule="auto"/>
              <w:ind w:left="-18" w:firstLine="18"/>
              <w:jc w:val="center"/>
              <w:rPr>
                <w:b w:val="1"/>
                <w:sz w:val="24"/>
                <w:szCs w:val="24"/>
              </w:rPr>
            </w:pPr>
            <w:r w:rsidDel="00000000" w:rsidR="00000000" w:rsidRPr="00000000">
              <w:rPr>
                <w:b w:val="1"/>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line="276" w:lineRule="auto"/>
              <w:rPr/>
            </w:pPr>
            <w:r w:rsidDel="00000000" w:rsidR="00000000" w:rsidRPr="00000000">
              <w:rPr>
                <w:rtl w:val="0"/>
              </w:rPr>
              <w:t xml:space="preserve">Dictionaries and Dictionary Manipulation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line="276" w:lineRule="auto"/>
              <w:ind w:left="-18" w:firstLine="18"/>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line="276" w:lineRule="auto"/>
              <w:rPr/>
            </w:pPr>
            <w:r w:rsidDel="00000000" w:rsidR="00000000" w:rsidRPr="00000000">
              <w:rPr>
                <w:rtl w:val="0"/>
              </w:rPr>
              <w:t xml:space="preserve">Mid-First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line="276" w:lineRule="auto"/>
              <w:ind w:left="-18" w:firstLine="18"/>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Introduction to Libraries such as NumPy and Pandas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line="276" w:lineRule="auto"/>
              <w:ind w:left="-18" w:firstLine="18"/>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List Comprehensions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1">
            <w:pPr>
              <w:spacing w:line="276" w:lineRule="auto"/>
              <w:ind w:left="-18" w:firstLine="18"/>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Introduction to Documentation and Docstrings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3">
            <w:pPr>
              <w:spacing w:line="276" w:lineRule="auto"/>
              <w:ind w:left="-18" w:firstLine="18"/>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Introduction to Web Development with Flask or Django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5">
            <w:pPr>
              <w:spacing w:line="276" w:lineRule="auto"/>
              <w:ind w:left="-18" w:firstLine="18"/>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Introduction to GUI Programming with libraries like Tkinter or PyQt 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7">
            <w:pPr>
              <w:spacing w:line="276" w:lineRule="auto"/>
              <w:ind w:left="-18" w:firstLine="18"/>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Introduction to GUI Programming with libraries like Tkinter or PyQt II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9">
            <w:pPr>
              <w:spacing w:line="276" w:lineRule="auto"/>
              <w:ind w:left="-18" w:firstLine="18"/>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Version Control with Git and GitHub</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B">
            <w:pPr>
              <w:spacing w:line="276" w:lineRule="auto"/>
              <w:ind w:left="-18" w:firstLine="18"/>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Second Exam</w:t>
            </w:r>
          </w:p>
        </w:tc>
      </w:tr>
    </w:tbl>
    <w:p w:rsidR="00000000" w:rsidDel="00000000" w:rsidP="00000000" w:rsidRDefault="00000000" w:rsidRPr="00000000" w14:paraId="0000012D">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2E">
            <w:pPr>
              <w:spacing w:line="276"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2F">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1">
            <w:pPr>
              <w:spacing w:line="360" w:lineRule="auto"/>
              <w:ind w:left="-18" w:hanging="720"/>
              <w:rPr>
                <w:b w:val="1"/>
                <w:color w:val="000000"/>
              </w:rPr>
            </w:pPr>
            <w:r w:rsidDel="00000000" w:rsidR="00000000" w:rsidRPr="00000000">
              <w:rPr>
                <w:b w:val="1"/>
                <w:color w:val="000000"/>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2">
            <w:pPr>
              <w:spacing w:line="360" w:lineRule="auto"/>
              <w:rPr>
                <w:b w:val="1"/>
                <w:color w:val="000000"/>
                <w:sz w:val="24"/>
                <w:szCs w:val="24"/>
              </w:rPr>
            </w:pPr>
            <w:r w:rsidDel="00000000" w:rsidR="00000000" w:rsidRPr="00000000">
              <w:rPr>
                <w:b w:val="1"/>
                <w:color w:val="000000"/>
                <w:rtl w:val="0"/>
              </w:rPr>
              <w:t xml:space="preserve">Material Covered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3">
            <w:pPr>
              <w:spacing w:line="360" w:lineRule="auto"/>
              <w:ind w:left="-18" w:firstLine="0"/>
              <w:jc w:val="center"/>
              <w:rPr>
                <w:b w:val="1"/>
                <w:color w:val="000000"/>
              </w:rPr>
            </w:pPr>
            <w:r w:rsidDel="00000000" w:rsidR="00000000" w:rsidRPr="00000000">
              <w:rPr>
                <w:b w:val="1"/>
                <w:color w:val="000000"/>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1:Functions (defining functions, parameters, return statements)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line="360" w:lineRule="auto"/>
              <w:ind w:left="-18" w:firstLine="0"/>
              <w:jc w:val="center"/>
              <w:rPr>
                <w:b w:val="1"/>
                <w:color w:val="000000"/>
              </w:rPr>
            </w:pPr>
            <w:r w:rsidDel="00000000" w:rsidR="00000000" w:rsidRPr="00000000">
              <w:rPr>
                <w:b w:val="1"/>
                <w:color w:val="000000"/>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2:Lab 2:</w:t>
            </w:r>
            <w:r w:rsidDel="00000000" w:rsidR="00000000" w:rsidRPr="00000000">
              <w:rPr>
                <w:rtl w:val="0"/>
              </w:rPr>
              <w:t xml:space="preserve">Tuples and Tuple Manipulation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line="360" w:lineRule="auto"/>
              <w:ind w:left="-18" w:firstLine="0"/>
              <w:jc w:val="center"/>
              <w:rPr>
                <w:b w:val="1"/>
                <w:color w:val="000000"/>
              </w:rPr>
            </w:pPr>
            <w:r w:rsidDel="00000000" w:rsidR="00000000" w:rsidRPr="00000000">
              <w:rPr>
                <w:b w:val="1"/>
                <w:color w:val="000000"/>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3:Introduction to arrays and lists in Python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line="360" w:lineRule="auto"/>
              <w:ind w:left="-18" w:firstLine="0"/>
              <w:jc w:val="center"/>
              <w:rPr>
                <w:b w:val="1"/>
                <w:color w:val="000000"/>
              </w:rPr>
            </w:pPr>
            <w:r w:rsidDel="00000000" w:rsidR="00000000" w:rsidRPr="00000000">
              <w:rPr>
                <w:b w:val="1"/>
                <w:color w:val="000000"/>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4: </w:t>
            </w:r>
            <w:r w:rsidDel="00000000" w:rsidR="00000000" w:rsidRPr="00000000">
              <w:rPr>
                <w:rtl w:val="0"/>
              </w:rPr>
              <w:t xml:space="preserve">Sets and Set Operations</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line="360" w:lineRule="auto"/>
              <w:ind w:left="-18" w:firstLine="0"/>
              <w:jc w:val="center"/>
              <w:rPr>
                <w:b w:val="1"/>
                <w:color w:val="000000"/>
              </w:rPr>
            </w:pPr>
            <w:r w:rsidDel="00000000" w:rsidR="00000000" w:rsidRPr="00000000">
              <w:rPr>
                <w:b w:val="1"/>
                <w:color w:val="000000"/>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5: </w:t>
            </w:r>
            <w:r w:rsidDel="00000000" w:rsidR="00000000" w:rsidRPr="00000000">
              <w:rPr>
                <w:rtl w:val="0"/>
              </w:rPr>
              <w:t xml:space="preserve">Boolean Logic and Truthiness</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line="360" w:lineRule="auto"/>
              <w:ind w:left="-18" w:firstLine="0"/>
              <w:jc w:val="center"/>
              <w:rPr>
                <w:b w:val="1"/>
                <w:color w:val="000000"/>
              </w:rPr>
            </w:pPr>
            <w:r w:rsidDel="00000000" w:rsidR="00000000" w:rsidRPr="00000000">
              <w:rPr>
                <w:b w:val="1"/>
                <w:color w:val="000000"/>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6: </w:t>
            </w:r>
            <w:r w:rsidDel="00000000" w:rsidR="00000000" w:rsidRPr="00000000">
              <w:rPr>
                <w:rtl w:val="0"/>
              </w:rPr>
              <w:t xml:space="preserve">Dictionaries and Dictionary Manipulation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line="360" w:lineRule="auto"/>
              <w:ind w:left="-18" w:firstLine="0"/>
              <w:jc w:val="center"/>
              <w:rPr>
                <w:b w:val="1"/>
                <w:color w:val="000000"/>
              </w:rPr>
            </w:pPr>
            <w:r w:rsidDel="00000000" w:rsidR="00000000" w:rsidRPr="00000000">
              <w:rPr>
                <w:b w:val="1"/>
                <w:color w:val="000000"/>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Mid-First Exam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line="360" w:lineRule="auto"/>
              <w:ind w:left="-18" w:firstLine="0"/>
              <w:jc w:val="center"/>
              <w:rPr>
                <w:b w:val="1"/>
                <w:color w:val="000000"/>
              </w:rPr>
            </w:pPr>
            <w:r w:rsidDel="00000000" w:rsidR="00000000" w:rsidRPr="00000000">
              <w:rPr>
                <w:b w:val="1"/>
                <w:color w:val="000000"/>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7: </w:t>
            </w:r>
            <w:r w:rsidDel="00000000" w:rsidR="00000000" w:rsidRPr="00000000">
              <w:rPr>
                <w:rtl w:val="0"/>
              </w:rPr>
              <w:t xml:space="preserve">Introduction to Libraries such as NumPy and Pandas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line="360" w:lineRule="auto"/>
              <w:ind w:left="-18" w:firstLine="0"/>
              <w:jc w:val="center"/>
              <w:rPr>
                <w:b w:val="1"/>
                <w:color w:val="000000"/>
              </w:rPr>
            </w:pPr>
            <w:r w:rsidDel="00000000" w:rsidR="00000000" w:rsidRPr="00000000">
              <w:rPr>
                <w:b w:val="1"/>
                <w:color w:val="000000"/>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8: </w:t>
            </w:r>
            <w:r w:rsidDel="00000000" w:rsidR="00000000" w:rsidRPr="00000000">
              <w:rPr>
                <w:rtl w:val="0"/>
              </w:rPr>
              <w:t xml:space="preserve">List Comprehensions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line="360" w:lineRule="auto"/>
              <w:ind w:left="-18" w:firstLine="0"/>
              <w:jc w:val="center"/>
              <w:rPr>
                <w:b w:val="1"/>
                <w:color w:val="000000"/>
              </w:rPr>
            </w:pPr>
            <w:r w:rsidDel="00000000" w:rsidR="00000000" w:rsidRPr="00000000">
              <w:rPr>
                <w:b w:val="1"/>
                <w:color w:val="000000"/>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9: </w:t>
            </w:r>
            <w:r w:rsidDel="00000000" w:rsidR="00000000" w:rsidRPr="00000000">
              <w:rPr>
                <w:rtl w:val="0"/>
              </w:rPr>
              <w:t xml:space="preserve">Introduction to Documentation and Docstrings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line="360" w:lineRule="auto"/>
              <w:ind w:left="-18" w:firstLine="0"/>
              <w:jc w:val="center"/>
              <w:rPr>
                <w:b w:val="1"/>
                <w:color w:val="000000"/>
              </w:rPr>
            </w:pPr>
            <w:r w:rsidDel="00000000" w:rsidR="00000000" w:rsidRPr="00000000">
              <w:rPr>
                <w:b w:val="1"/>
                <w:color w:val="000000"/>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10: </w:t>
            </w:r>
            <w:r w:rsidDel="00000000" w:rsidR="00000000" w:rsidRPr="00000000">
              <w:rPr>
                <w:rtl w:val="0"/>
              </w:rPr>
              <w:t xml:space="preserve">Introduction to Web Development with Flask or Django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line="360" w:lineRule="auto"/>
              <w:ind w:left="-18" w:firstLine="0"/>
              <w:jc w:val="center"/>
              <w:rPr>
                <w:b w:val="1"/>
                <w:color w:val="000000"/>
              </w:rPr>
            </w:pPr>
            <w:r w:rsidDel="00000000" w:rsidR="00000000" w:rsidRPr="00000000">
              <w:rPr>
                <w:b w:val="1"/>
                <w:color w:val="000000"/>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11: </w:t>
            </w:r>
            <w:r w:rsidDel="00000000" w:rsidR="00000000" w:rsidRPr="00000000">
              <w:rPr>
                <w:rtl w:val="0"/>
              </w:rPr>
              <w:t xml:space="preserve">Introduction to GUI Programming with libraries like Tkinter or PyQt 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line="360" w:lineRule="auto"/>
              <w:ind w:left="-18" w:firstLine="0"/>
              <w:jc w:val="center"/>
              <w:rPr>
                <w:b w:val="1"/>
                <w:color w:val="000000"/>
              </w:rPr>
            </w:pPr>
            <w:r w:rsidDel="00000000" w:rsidR="00000000" w:rsidRPr="00000000">
              <w:rPr>
                <w:b w:val="1"/>
                <w:color w:val="000000"/>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12: </w:t>
            </w:r>
            <w:r w:rsidDel="00000000" w:rsidR="00000000" w:rsidRPr="00000000">
              <w:rPr>
                <w:rtl w:val="0"/>
              </w:rPr>
              <w:t xml:space="preserve">Introduction to GUI Programming with libraries like Tkinter or PyQt II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line="360" w:lineRule="auto"/>
              <w:ind w:left="-18" w:firstLine="0"/>
              <w:jc w:val="center"/>
              <w:rPr>
                <w:b w:val="1"/>
                <w:color w:val="000000"/>
              </w:rPr>
            </w:pPr>
            <w:r w:rsidDel="00000000" w:rsidR="00000000" w:rsidRPr="00000000">
              <w:rPr>
                <w:b w:val="1"/>
                <w:color w:val="000000"/>
                <w:rtl w:val="0"/>
              </w:rPr>
              <w:t xml:space="preserve">Week 14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Lab 13: </w:t>
            </w:r>
            <w:r w:rsidDel="00000000" w:rsidR="00000000" w:rsidRPr="00000000">
              <w:rPr>
                <w:rtl w:val="0"/>
              </w:rPr>
              <w:t xml:space="preserve">Version Control with Git and GitHub</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line="360" w:lineRule="auto"/>
              <w:ind w:left="-18" w:firstLine="0"/>
              <w:jc w:val="center"/>
              <w:rPr>
                <w:b w:val="1"/>
                <w:color w:val="000000"/>
              </w:rPr>
            </w:pPr>
            <w:r w:rsidDel="00000000" w:rsidR="00000000" w:rsidRPr="00000000">
              <w:rPr>
                <w:b w:val="1"/>
                <w:color w:val="000000"/>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Second Exam</w:t>
            </w:r>
          </w:p>
        </w:tc>
      </w:tr>
    </w:tbl>
    <w:p w:rsidR="00000000" w:rsidDel="00000000" w:rsidP="00000000" w:rsidRDefault="00000000" w:rsidRPr="00000000" w14:paraId="00000151">
      <w:pPr>
        <w:tabs>
          <w:tab w:val="center" w:leader="none" w:pos="3870"/>
        </w:tabs>
        <w:spacing w:after="0" w:line="360" w:lineRule="auto"/>
        <w:ind w:left="1985" w:firstLine="0"/>
        <w:jc w:val="both"/>
        <w:rPr>
          <w:b w:val="1"/>
          <w:sz w:val="32"/>
          <w:szCs w:val="32"/>
        </w:rPr>
      </w:pPr>
      <w:bookmarkStart w:colFirst="0" w:colLast="0" w:name="_heading=h.p5fjf4mitoez" w:id="1"/>
      <w:bookmarkEnd w:id="1"/>
      <w:r w:rsidDel="00000000" w:rsidR="00000000" w:rsidRPr="00000000">
        <w:rPr>
          <w:rtl w:val="0"/>
        </w:rPr>
      </w:r>
    </w:p>
    <w:p w:rsidR="00000000" w:rsidDel="00000000" w:rsidP="00000000" w:rsidRDefault="00000000" w:rsidRPr="00000000" w14:paraId="00000152">
      <w:pPr>
        <w:tabs>
          <w:tab w:val="center" w:leader="none" w:pos="3870"/>
        </w:tabs>
        <w:spacing w:after="0" w:line="360" w:lineRule="auto"/>
        <w:ind w:left="1985" w:firstLine="0"/>
        <w:jc w:val="both"/>
        <w:rPr>
          <w:b w:val="1"/>
          <w:sz w:val="32"/>
          <w:szCs w:val="32"/>
        </w:rPr>
      </w:pPr>
      <w:bookmarkStart w:colFirst="0" w:colLast="0" w:name="_heading=h.gybkz01v6z9d" w:id="2"/>
      <w:bookmarkEnd w:id="2"/>
      <w:r w:rsidDel="00000000" w:rsidR="00000000" w:rsidRPr="00000000">
        <w:rPr>
          <w:rtl w:val="0"/>
        </w:rPr>
      </w:r>
    </w:p>
    <w:p w:rsidR="00000000" w:rsidDel="00000000" w:rsidP="00000000" w:rsidRDefault="00000000" w:rsidRPr="00000000" w14:paraId="00000153">
      <w:pPr>
        <w:tabs>
          <w:tab w:val="center" w:leader="none" w:pos="3870"/>
        </w:tabs>
        <w:spacing w:after="0" w:line="360" w:lineRule="auto"/>
        <w:ind w:left="1985" w:firstLine="0"/>
        <w:jc w:val="both"/>
        <w:rPr>
          <w:b w:val="1"/>
          <w:sz w:val="32"/>
          <w:szCs w:val="32"/>
        </w:rPr>
      </w:pPr>
      <w:bookmarkStart w:colFirst="0" w:colLast="0" w:name="_heading=h.jtzzqagbjctj" w:id="3"/>
      <w:bookmarkEnd w:id="3"/>
      <w:r w:rsidDel="00000000" w:rsidR="00000000" w:rsidRPr="00000000">
        <w:rPr>
          <w:rtl w:val="0"/>
        </w:rPr>
      </w:r>
    </w:p>
    <w:p w:rsidR="00000000" w:rsidDel="00000000" w:rsidP="00000000" w:rsidRDefault="00000000" w:rsidRPr="00000000" w14:paraId="00000154">
      <w:pPr>
        <w:tabs>
          <w:tab w:val="center" w:leader="none" w:pos="3870"/>
        </w:tabs>
        <w:spacing w:after="0" w:line="360" w:lineRule="auto"/>
        <w:ind w:left="1985" w:firstLine="0"/>
        <w:jc w:val="both"/>
        <w:rPr>
          <w:b w:val="1"/>
          <w:sz w:val="32"/>
          <w:szCs w:val="32"/>
        </w:rPr>
      </w:pPr>
      <w:bookmarkStart w:colFirst="0" w:colLast="0" w:name="_heading=h.v25im7ze5bkf" w:id="4"/>
      <w:bookmarkEnd w:id="4"/>
      <w:r w:rsidDel="00000000" w:rsidR="00000000" w:rsidRPr="00000000">
        <w:rPr>
          <w:rtl w:val="0"/>
        </w:rPr>
      </w:r>
    </w:p>
    <w:p w:rsidR="00000000" w:rsidDel="00000000" w:rsidP="00000000" w:rsidRDefault="00000000" w:rsidRPr="00000000" w14:paraId="00000155">
      <w:pPr>
        <w:tabs>
          <w:tab w:val="center" w:leader="none" w:pos="3870"/>
        </w:tabs>
        <w:spacing w:after="0" w:line="360" w:lineRule="auto"/>
        <w:ind w:left="1985" w:firstLine="0"/>
        <w:jc w:val="both"/>
        <w:rPr>
          <w:b w:val="1"/>
          <w:sz w:val="32"/>
          <w:szCs w:val="32"/>
        </w:rPr>
      </w:pPr>
      <w:bookmarkStart w:colFirst="0" w:colLast="0" w:name="_heading=h.lwwrmu176cwt" w:id="5"/>
      <w:bookmarkEnd w:id="5"/>
      <w:r w:rsidDel="00000000" w:rsidR="00000000" w:rsidRPr="00000000">
        <w:rPr>
          <w:rtl w:val="0"/>
        </w:rPr>
      </w:r>
    </w:p>
    <w:p w:rsidR="00000000" w:rsidDel="00000000" w:rsidP="00000000" w:rsidRDefault="00000000" w:rsidRPr="00000000" w14:paraId="00000156">
      <w:pPr>
        <w:tabs>
          <w:tab w:val="center" w:leader="none" w:pos="3870"/>
        </w:tabs>
        <w:spacing w:after="0" w:line="360" w:lineRule="auto"/>
        <w:ind w:left="1985" w:firstLine="0"/>
        <w:jc w:val="both"/>
        <w:rPr>
          <w:b w:val="1"/>
          <w:sz w:val="32"/>
          <w:szCs w:val="32"/>
        </w:rPr>
      </w:pPr>
      <w:bookmarkStart w:colFirst="0" w:colLast="0" w:name="_heading=h.1fob9te" w:id="6"/>
      <w:bookmarkEnd w:id="6"/>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5865"/>
        <w:gridCol w:w="2715"/>
        <w:tblGridChange w:id="0">
          <w:tblGrid>
            <w:gridCol w:w="1935"/>
            <w:gridCol w:w="5865"/>
            <w:gridCol w:w="271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7">
            <w:pPr>
              <w:spacing w:line="276"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8">
            <w:pPr>
              <w:pBdr>
                <w:top w:space="0" w:sz="0" w:val="nil"/>
                <w:left w:space="0" w:sz="0" w:val="nil"/>
                <w:bottom w:space="0" w:sz="0" w:val="nil"/>
                <w:right w:space="0" w:sz="0" w:val="nil"/>
                <w:between w:space="0" w:sz="0" w:val="nil"/>
              </w:pBdr>
              <w:bidi w:val="1"/>
              <w:spacing w:line="276"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B">
            <w:pPr>
              <w:spacing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C">
            <w:pPr>
              <w:spacing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D">
            <w:pPr>
              <w:spacing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E">
            <w:pPr>
              <w:spacing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F">
            <w:pPr>
              <w:spacing w:after="160" w:line="259" w:lineRule="auto"/>
              <w:rPr/>
            </w:pPr>
            <w:r w:rsidDel="00000000" w:rsidR="00000000" w:rsidRPr="00000000">
              <w:rPr>
                <w:rtl w:val="0"/>
              </w:rPr>
              <w:t xml:space="preserve">Official Python Documentation: The official Python documentation provides comprehensive guides, tutorials, and references suitable for both beginners and advanced users. You can find it at </w:t>
            </w:r>
            <w:r w:rsidDel="00000000" w:rsidR="00000000" w:rsidRPr="00000000">
              <w:rPr>
                <w:rtl w:val="0"/>
              </w:rPr>
              <w:t xml:space="preserve">Python.org</w:t>
            </w:r>
            <w:r w:rsidDel="00000000" w:rsidR="00000000" w:rsidRPr="00000000">
              <w:rPr>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spacing w:line="312" w:lineRule="auto"/>
              <w:jc w:val="center"/>
              <w:rPr>
                <w:color w:val="ff0000"/>
              </w:rPr>
            </w:pPr>
            <w:r w:rsidDel="00000000" w:rsidR="00000000" w:rsidRPr="00000000">
              <w:rPr>
                <w:rtl w:val="0"/>
              </w:rPr>
              <w:t xml:space="preserve">Yes</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1">
            <w:pPr>
              <w:spacing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2">
            <w:pPr>
              <w:spacing w:line="312" w:lineRule="auto"/>
              <w:ind w:left="0" w:firstLine="0"/>
              <w:rPr/>
            </w:pPr>
            <w:r w:rsidDel="00000000" w:rsidR="00000000" w:rsidRPr="00000000">
              <w:rPr>
                <w:rtl w:val="0"/>
              </w:rPr>
              <w:t xml:space="preserve">Learning Python" by Mark Lutz.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line="312" w:lineRule="auto"/>
              <w:jc w:val="center"/>
              <w:rPr/>
            </w:pPr>
            <w:r w:rsidDel="00000000" w:rsidR="00000000" w:rsidRPr="00000000">
              <w:rPr>
                <w:rtl w:val="0"/>
              </w:rPr>
              <w:t xml:space="preserve">No</w:t>
            </w:r>
          </w:p>
        </w:tc>
      </w:tr>
    </w:tbl>
    <w:p w:rsidR="00000000" w:rsidDel="00000000" w:rsidP="00000000" w:rsidRDefault="00000000" w:rsidRPr="00000000" w14:paraId="00000164">
      <w:pPr>
        <w:tabs>
          <w:tab w:val="left" w:leader="none" w:pos="1980"/>
        </w:tabs>
        <w:ind w:left="1985" w:hanging="1985"/>
        <w:jc w:val="both"/>
        <w:rPr>
          <w:b w:val="1"/>
          <w:sz w:val="32"/>
          <w:szCs w:val="32"/>
        </w:rPr>
      </w:pPr>
      <w:r w:rsidDel="00000000" w:rsidR="00000000" w:rsidRPr="00000000">
        <w:rPr>
          <w:b w:val="1"/>
          <w:color w:val="000000"/>
          <w:sz w:val="32"/>
          <w:szCs w:val="32"/>
          <w:rtl w:val="0"/>
        </w:rPr>
        <w:tab/>
        <w:tab/>
      </w:r>
      <w:r w:rsidDel="00000000" w:rsidR="00000000" w:rsidRPr="00000000">
        <w:rPr>
          <w:rtl w:val="0"/>
        </w:rPr>
      </w:r>
    </w:p>
    <w:tbl>
      <w:tblPr>
        <w:tblStyle w:val="Table10"/>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30"/>
        <w:tblGridChange w:id="0">
          <w:tblGrid>
            <w:gridCol w:w="1620"/>
            <w:gridCol w:w="1710"/>
            <w:gridCol w:w="2085"/>
            <w:gridCol w:w="1155"/>
            <w:gridCol w:w="393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5">
            <w:pPr>
              <w:tabs>
                <w:tab w:val="left" w:leader="none" w:pos="1890"/>
                <w:tab w:val="center" w:leader="none" w:pos="4544"/>
              </w:tabs>
              <w:ind w:right="1152"/>
              <w:rPr>
                <w:b w:val="1"/>
                <w:sz w:val="28"/>
                <w:szCs w:val="28"/>
              </w:rPr>
            </w:pPr>
            <w:bookmarkStart w:colFirst="0" w:colLast="0" w:name="_heading=h.30j0zll" w:id="7"/>
            <w:bookmarkEnd w:id="7"/>
            <w:r w:rsidDel="00000000" w:rsidR="00000000" w:rsidRPr="00000000">
              <w:rPr>
                <w:b w:val="1"/>
                <w:sz w:val="28"/>
                <w:szCs w:val="28"/>
                <w:rtl w:val="0"/>
              </w:rPr>
              <w:tab/>
              <w:tab/>
              <w:t xml:space="preserve">                   Grading Scheme</w:t>
            </w:r>
          </w:p>
          <w:p w:rsidR="00000000" w:rsidDel="00000000" w:rsidP="00000000" w:rsidRDefault="00000000" w:rsidRPr="00000000" w14:paraId="00000166">
            <w:pPr>
              <w:pBdr>
                <w:top w:space="0" w:sz="0" w:val="nil"/>
                <w:left w:space="0" w:sz="0" w:val="nil"/>
                <w:bottom w:space="0" w:sz="0" w:val="nil"/>
                <w:right w:space="0" w:sz="0" w:val="nil"/>
                <w:between w:space="0" w:sz="0" w:val="nil"/>
              </w:pBdr>
              <w:bidi w:val="1"/>
              <w:jc w:val="center"/>
              <w:rPr>
                <w:b w:val="1"/>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6B">
            <w:pPr>
              <w:rPr>
                <w:b w:val="1"/>
                <w:sz w:val="24"/>
                <w:szCs w:val="24"/>
              </w:rPr>
            </w:pPr>
            <w:r w:rsidDel="00000000" w:rsidR="00000000" w:rsidRPr="00000000">
              <w:rPr>
                <w:b w:val="1"/>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6C">
            <w:pPr>
              <w:rPr>
                <w:b w:val="1"/>
              </w:rPr>
            </w:pPr>
            <w:r w:rsidDel="00000000" w:rsidR="00000000" w:rsidRPr="00000000">
              <w:rPr>
                <w:b w:val="1"/>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D">
            <w:pPr>
              <w:bidi w:val="1"/>
              <w:jc w:val="center"/>
              <w:rPr>
                <w:b w:val="1"/>
              </w:rPr>
            </w:pPr>
            <w:r w:rsidDel="00000000" w:rsidR="00000000" w:rsidRPr="00000000">
              <w:rPr>
                <w:b w:val="1"/>
                <w:rtl w:val="1"/>
              </w:rPr>
              <w:t xml:space="preserve">التقدير</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6E">
            <w:pPr>
              <w:rPr>
                <w:b w:val="1"/>
              </w:rPr>
            </w:pPr>
            <w:r w:rsidDel="00000000" w:rsidR="00000000" w:rsidRPr="00000000">
              <w:rPr>
                <w:b w:val="1"/>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6F">
            <w:pPr>
              <w:rPr>
                <w:b w:val="1"/>
              </w:rPr>
            </w:pPr>
            <w:r w:rsidDel="00000000" w:rsidR="00000000" w:rsidRPr="00000000">
              <w:rPr>
                <w:b w:val="1"/>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0">
            <w:pPr>
              <w:rPr>
                <w:b w:val="1"/>
              </w:rPr>
            </w:pPr>
            <w:r w:rsidDel="00000000" w:rsidR="00000000" w:rsidRPr="00000000">
              <w:rPr>
                <w:b w:val="1"/>
                <w:rtl w:val="0"/>
              </w:rPr>
              <w:t xml:space="preserve">Success Group</w:t>
            </w:r>
          </w:p>
          <w:p w:rsidR="00000000" w:rsidDel="00000000" w:rsidP="00000000" w:rsidRDefault="00000000" w:rsidRPr="00000000" w14:paraId="00000171">
            <w:pPr>
              <w:rPr>
                <w:b w:val="1"/>
              </w:rPr>
            </w:pPr>
            <w:r w:rsidDel="00000000" w:rsidR="00000000" w:rsidRPr="00000000">
              <w:rPr>
                <w:b w:val="1"/>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2">
            <w:pPr>
              <w:ind w:firstLine="72"/>
              <w:rPr>
                <w:b w:val="1"/>
              </w:rPr>
            </w:pPr>
            <w:r w:rsidDel="00000000" w:rsidR="00000000" w:rsidRPr="00000000">
              <w:rPr>
                <w:b w:val="1"/>
                <w:rtl w:val="0"/>
              </w:rPr>
              <w:t xml:space="preserve">A - </w:t>
            </w:r>
            <w:r w:rsidDel="00000000" w:rsidR="00000000" w:rsidRPr="00000000">
              <w:rPr>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3">
            <w:pPr>
              <w:bidi w:val="1"/>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4">
            <w:pPr>
              <w:rPr/>
            </w:pPr>
            <w:r w:rsidDel="00000000" w:rsidR="00000000" w:rsidRPr="00000000">
              <w:rPr>
                <w:rtl w:val="0"/>
              </w:rPr>
              <w:t xml:space="preserve">90 - 100</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5">
            <w:pPr>
              <w:rPr/>
            </w:pPr>
            <w:r w:rsidDel="00000000" w:rsidR="00000000" w:rsidRPr="00000000">
              <w:rPr>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7">
            <w:pPr>
              <w:ind w:firstLine="72"/>
              <w:rPr>
                <w:b w:val="1"/>
              </w:rPr>
            </w:pPr>
            <w:r w:rsidDel="00000000" w:rsidR="00000000" w:rsidRPr="00000000">
              <w:rPr>
                <w:b w:val="1"/>
                <w:rtl w:val="0"/>
              </w:rPr>
              <w:t xml:space="preserve">B - </w:t>
            </w:r>
            <w:r w:rsidDel="00000000" w:rsidR="00000000" w:rsidRPr="00000000">
              <w:rPr>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8">
            <w:pPr>
              <w:bidi w:val="1"/>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9">
            <w:pPr>
              <w:rPr/>
            </w:pPr>
            <w:r w:rsidDel="00000000" w:rsidR="00000000" w:rsidRPr="00000000">
              <w:rPr>
                <w:rtl w:val="0"/>
              </w:rPr>
              <w:t xml:space="preserve">80 - 89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A">
            <w:pPr>
              <w:rPr/>
            </w:pPr>
            <w:r w:rsidDel="00000000" w:rsidR="00000000" w:rsidRPr="00000000">
              <w:rPr>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C">
            <w:pPr>
              <w:ind w:firstLine="72"/>
              <w:rPr>
                <w:b w:val="1"/>
              </w:rPr>
            </w:pPr>
            <w:r w:rsidDel="00000000" w:rsidR="00000000" w:rsidRPr="00000000">
              <w:rPr>
                <w:b w:val="1"/>
                <w:rtl w:val="0"/>
              </w:rPr>
              <w:t xml:space="preserve">C - </w:t>
            </w:r>
            <w:r w:rsidDel="00000000" w:rsidR="00000000" w:rsidRPr="00000000">
              <w:rPr>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D">
            <w:pPr>
              <w:bidi w:val="1"/>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E">
            <w:pPr>
              <w:rPr/>
            </w:pPr>
            <w:r w:rsidDel="00000000" w:rsidR="00000000" w:rsidRPr="00000000">
              <w:rPr>
                <w:rtl w:val="0"/>
              </w:rPr>
              <w:t xml:space="preserve">70 - 79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F">
            <w:pPr>
              <w:rPr/>
            </w:pPr>
            <w:r w:rsidDel="00000000" w:rsidR="00000000" w:rsidRPr="00000000">
              <w:rPr>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1">
            <w:pPr>
              <w:ind w:firstLine="72"/>
              <w:rPr>
                <w:b w:val="1"/>
              </w:rPr>
            </w:pPr>
            <w:r w:rsidDel="00000000" w:rsidR="00000000" w:rsidRPr="00000000">
              <w:rPr>
                <w:b w:val="1"/>
                <w:rtl w:val="0"/>
              </w:rPr>
              <w:t xml:space="preserve">D - </w:t>
            </w:r>
            <w:r w:rsidDel="00000000" w:rsidR="00000000" w:rsidRPr="00000000">
              <w:rPr>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2">
            <w:pPr>
              <w:bidi w:val="1"/>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rPr/>
            </w:pPr>
            <w:r w:rsidDel="00000000" w:rsidR="00000000" w:rsidRPr="00000000">
              <w:rPr>
                <w:rtl w:val="0"/>
              </w:rPr>
              <w:t xml:space="preserve">60 - 69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4">
            <w:pPr>
              <w:rPr/>
            </w:pPr>
            <w:r w:rsidDel="00000000" w:rsidR="00000000" w:rsidRPr="00000000">
              <w:rPr>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6">
            <w:pPr>
              <w:ind w:firstLine="72"/>
              <w:rPr>
                <w:b w:val="1"/>
              </w:rPr>
            </w:pPr>
            <w:r w:rsidDel="00000000" w:rsidR="00000000" w:rsidRPr="00000000">
              <w:rPr>
                <w:b w:val="1"/>
                <w:rtl w:val="0"/>
              </w:rPr>
              <w:t xml:space="preserve">E - </w:t>
            </w:r>
            <w:r w:rsidDel="00000000" w:rsidR="00000000" w:rsidRPr="00000000">
              <w:rPr>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7">
            <w:pPr>
              <w:bidi w:val="1"/>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rPr/>
            </w:pPr>
            <w:r w:rsidDel="00000000" w:rsidR="00000000" w:rsidRPr="00000000">
              <w:rPr>
                <w:rtl w:val="0"/>
              </w:rPr>
              <w:t xml:space="preserve">50 - 59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9">
            <w:pPr>
              <w:rPr/>
            </w:pPr>
            <w:r w:rsidDel="00000000" w:rsidR="00000000" w:rsidRPr="00000000">
              <w:rPr>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A">
            <w:pPr>
              <w:rPr>
                <w:b w:val="1"/>
              </w:rPr>
            </w:pPr>
            <w:r w:rsidDel="00000000" w:rsidR="00000000" w:rsidRPr="00000000">
              <w:rPr>
                <w:b w:val="1"/>
                <w:rtl w:val="0"/>
              </w:rPr>
              <w:t xml:space="preserve">Fail Group</w:t>
            </w:r>
          </w:p>
          <w:p w:rsidR="00000000" w:rsidDel="00000000" w:rsidP="00000000" w:rsidRDefault="00000000" w:rsidRPr="00000000" w14:paraId="0000018B">
            <w:pPr>
              <w:rPr>
                <w:b w:val="1"/>
              </w:rPr>
            </w:pPr>
            <w:r w:rsidDel="00000000" w:rsidR="00000000" w:rsidRPr="00000000">
              <w:rPr>
                <w:b w:val="1"/>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C">
            <w:pPr>
              <w:ind w:firstLine="72"/>
              <w:rPr>
                <w:b w:val="1"/>
              </w:rPr>
            </w:pPr>
            <w:r w:rsidDel="00000000" w:rsidR="00000000" w:rsidRPr="00000000">
              <w:rPr>
                <w:b w:val="1"/>
                <w:rtl w:val="0"/>
              </w:rPr>
              <w:t xml:space="preserve">FX – </w:t>
            </w:r>
            <w:r w:rsidDel="00000000" w:rsidR="00000000" w:rsidRPr="00000000">
              <w:rPr>
                <w:rtl w:val="0"/>
              </w:rPr>
              <w:t xml:space="preserve">Fail</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bidi w:val="1"/>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rPr/>
            </w:pPr>
            <w:r w:rsidDel="00000000" w:rsidR="00000000" w:rsidRPr="00000000">
              <w:rPr>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F">
            <w:pPr>
              <w:rPr/>
            </w:pPr>
            <w:r w:rsidDel="00000000" w:rsidR="00000000" w:rsidRPr="00000000">
              <w:rPr>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1">
            <w:pPr>
              <w:ind w:firstLine="72"/>
              <w:rPr>
                <w:b w:val="1"/>
                <w:sz w:val="24"/>
                <w:szCs w:val="24"/>
              </w:rPr>
            </w:pPr>
            <w:r w:rsidDel="00000000" w:rsidR="00000000" w:rsidRPr="00000000">
              <w:rPr>
                <w:b w:val="1"/>
                <w:rtl w:val="0"/>
              </w:rPr>
              <w:t xml:space="preserve">F – </w:t>
            </w:r>
            <w:r w:rsidDel="00000000" w:rsidR="00000000" w:rsidRPr="00000000">
              <w:rPr>
                <w:rtl w:val="0"/>
              </w:rPr>
              <w:t xml:space="preserve">Fail</w:t>
            </w:r>
            <w:r w:rsidDel="00000000" w:rsidR="00000000" w:rsidRPr="00000000">
              <w:rPr>
                <w:b w:val="1"/>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2">
            <w:pPr>
              <w:bidi w:val="1"/>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rPr/>
            </w:pPr>
            <w:r w:rsidDel="00000000" w:rsidR="00000000" w:rsidRPr="00000000">
              <w:rPr>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4">
            <w:pPr>
              <w:rPr/>
            </w:pPr>
            <w:r w:rsidDel="00000000" w:rsidR="00000000" w:rsidRPr="00000000">
              <w:rPr>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5">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6">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7">
            <w:pP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8">
            <w:pPr>
              <w:rPr>
                <w:b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9">
            <w:pPr>
              <w:rPr>
                <w:b w:val="1"/>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rPr>
                <w:sz w:val="16"/>
                <w:szCs w:val="16"/>
              </w:rPr>
            </w:pPr>
            <w:r w:rsidDel="00000000" w:rsidR="00000000" w:rsidRPr="00000000">
              <w:rPr>
                <w:rtl w:val="0"/>
              </w:rPr>
            </w:r>
          </w:p>
          <w:p w:rsidR="00000000" w:rsidDel="00000000" w:rsidP="00000000" w:rsidRDefault="00000000" w:rsidRPr="00000000" w14:paraId="0000019B">
            <w:pPr>
              <w:jc w:val="both"/>
              <w:rPr>
                <w:sz w:val="16"/>
                <w:szCs w:val="16"/>
              </w:rPr>
            </w:pPr>
            <w:r w:rsidDel="00000000" w:rsidR="00000000" w:rsidRPr="00000000">
              <w:rPr>
                <w:b w:val="1"/>
                <w:rtl w:val="0"/>
              </w:rPr>
              <w:t xml:space="preserve">Note:</w:t>
            </w:r>
            <w:r w:rsidDel="00000000" w:rsidR="00000000" w:rsidRPr="00000000">
              <w:rPr>
                <w:rtl w:val="0"/>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0">
      <w:pPr>
        <w:bidi w:val="1"/>
        <w:spacing w:after="200" w:line="276" w:lineRule="auto"/>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decimal"/>
      <w:lvlText w:val="%1."/>
      <w:lvlJc w:val="left"/>
      <w:pPr>
        <w:ind w:left="720" w:hanging="360"/>
      </w:pPr>
      <w:rPr>
        <w:rFonts w:ascii="Roboto" w:cs="Roboto" w:eastAsia="Roboto" w:hAnsi="Robo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semiHidden w:val="1"/>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table" w:styleId="ac"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d"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e"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0"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1"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2"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3"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4"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table" w:styleId="af5" w:customStyle="1">
    <w:basedOn w:val="TableNormal"/>
    <w:pPr>
      <w:spacing w:after="0" w:line="240" w:lineRule="auto"/>
    </w:pPr>
    <w:rPr>
      <w:color w:val="00000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hmed.oday@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z1C5IYwaqtOWixdevd3SdEcGg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5oLnA1ZmpmNG1pdG9lejIOaC5neWJrejAxdjZ6OWQyDmguanR6enFhZ2JqY3RqMg5oLnYyNWltN3plNWJrZjIOaC5sd3dybXUxNzZjd3QyCWguMWZvYjl0ZTIJaC4zMGowemxsOAByITFmQW9iRWZwR3drcmdReE5lSVN2NGpzVXdNMHNYcG8x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